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3A" w:rsidRPr="00CC2F9B" w:rsidRDefault="00E1253A" w:rsidP="00E1253A">
      <w:pPr>
        <w:spacing w:after="0" w:line="360" w:lineRule="auto"/>
        <w:ind w:left="3600" w:firstLine="86"/>
        <w:rPr>
          <w:rFonts w:ascii="Verdana" w:hAnsi="Verdana"/>
          <w:sz w:val="20"/>
        </w:rPr>
      </w:pPr>
      <w:r w:rsidRPr="00CC2F9B">
        <w:rPr>
          <w:rFonts w:ascii="Verdana" w:hAnsi="Verdana"/>
          <w:sz w:val="20"/>
        </w:rPr>
        <w:t>LIFE INSURANCE CORPORATION OF INDIA</w:t>
      </w:r>
    </w:p>
    <w:p w:rsidR="00E1253A" w:rsidRDefault="00E1253A" w:rsidP="00E1253A">
      <w:pPr>
        <w:spacing w:after="0" w:line="360" w:lineRule="auto"/>
        <w:ind w:left="3600" w:firstLine="86"/>
        <w:rPr>
          <w:rFonts w:ascii="Verdana" w:hAnsi="Verdana"/>
          <w:sz w:val="20"/>
        </w:rPr>
      </w:pPr>
      <w:r w:rsidRPr="00CC2F9B">
        <w:rPr>
          <w:rFonts w:ascii="Verdana" w:hAnsi="Verdana"/>
          <w:sz w:val="20"/>
        </w:rPr>
        <w:t>Engineering Dept., 1st Floor, Western Zonal Office,</w:t>
      </w:r>
    </w:p>
    <w:p w:rsidR="00E1253A" w:rsidRPr="00600D5A" w:rsidRDefault="00E1253A" w:rsidP="00E1253A">
      <w:pPr>
        <w:spacing w:after="0" w:line="360" w:lineRule="auto"/>
        <w:ind w:left="3600" w:firstLine="86"/>
        <w:rPr>
          <w:rFonts w:ascii="Verdana" w:hAnsi="Verdana"/>
          <w:sz w:val="20"/>
          <w:lang w:val="pt-BR"/>
        </w:rPr>
      </w:pPr>
      <w:r w:rsidRPr="00600D5A">
        <w:rPr>
          <w:rFonts w:ascii="Verdana" w:hAnsi="Verdana"/>
          <w:sz w:val="20"/>
          <w:lang w:val="pt-BR"/>
        </w:rPr>
        <w:t>“Yogakshema”, Jeevan Bima Marg, Mumbai – 400 021.</w:t>
      </w:r>
    </w:p>
    <w:p w:rsidR="00E1253A" w:rsidRPr="00600D5A" w:rsidRDefault="00E1253A" w:rsidP="00E1253A">
      <w:pPr>
        <w:spacing w:after="0" w:line="360" w:lineRule="auto"/>
        <w:ind w:left="3600" w:firstLine="86"/>
        <w:rPr>
          <w:rFonts w:ascii="Verdana" w:hAnsi="Verdana"/>
          <w:sz w:val="20"/>
          <w:lang w:val="pt-BR"/>
        </w:rPr>
      </w:pPr>
      <w:r w:rsidRPr="00600D5A">
        <w:rPr>
          <w:rFonts w:ascii="Verdana" w:hAnsi="Verdana"/>
          <w:sz w:val="20"/>
          <w:lang w:val="pt-BR"/>
        </w:rPr>
        <w:t>Tel.: 66598259, 66598252,</w:t>
      </w:r>
    </w:p>
    <w:p w:rsidR="00E1253A" w:rsidRPr="00600D5A" w:rsidRDefault="00E1253A" w:rsidP="00E1253A">
      <w:pPr>
        <w:spacing w:after="0" w:line="360" w:lineRule="auto"/>
        <w:ind w:left="3600" w:firstLine="86"/>
        <w:rPr>
          <w:rFonts w:ascii="Verdana" w:hAnsi="Verdana"/>
          <w:sz w:val="20"/>
          <w:lang w:val="pt-BR"/>
        </w:rPr>
      </w:pPr>
      <w:r w:rsidRPr="00600D5A">
        <w:rPr>
          <w:rFonts w:ascii="Verdana" w:hAnsi="Verdana"/>
          <w:sz w:val="20"/>
          <w:lang w:val="pt-BR"/>
        </w:rPr>
        <w:t>E-mail: wz_engg@licindia.com</w:t>
      </w:r>
    </w:p>
    <w:p w:rsidR="00E1253A" w:rsidRPr="00CC2F9B" w:rsidRDefault="00E1253A" w:rsidP="00E1253A">
      <w:pPr>
        <w:spacing w:after="0" w:line="360" w:lineRule="auto"/>
        <w:ind w:left="3600" w:firstLine="86"/>
        <w:rPr>
          <w:rFonts w:ascii="Verdana" w:hAnsi="Verdana"/>
          <w:sz w:val="20"/>
        </w:rPr>
      </w:pPr>
      <w:r w:rsidRPr="00CC2F9B">
        <w:rPr>
          <w:rFonts w:ascii="Verdana" w:hAnsi="Verdana"/>
          <w:sz w:val="20"/>
        </w:rPr>
        <w:t>Website: www.licindia.in /tenders</w:t>
      </w:r>
    </w:p>
    <w:p w:rsidR="00E1253A" w:rsidRDefault="00E1253A" w:rsidP="00E1253A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E1253A" w:rsidRPr="00E1253A" w:rsidRDefault="00E1253A" w:rsidP="00E1253A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  <w:r w:rsidRPr="00E1253A">
        <w:rPr>
          <w:rFonts w:ascii="Verdana" w:hAnsi="Verdana"/>
          <w:b/>
          <w:bCs/>
          <w:sz w:val="16"/>
          <w:szCs w:val="16"/>
        </w:rPr>
        <w:t xml:space="preserve">Name of work: - </w:t>
      </w:r>
      <w:r w:rsidRPr="00E1253A">
        <w:rPr>
          <w:rFonts w:ascii="Verdana" w:hAnsi="Verdana"/>
          <w:b/>
          <w:sz w:val="16"/>
          <w:szCs w:val="16"/>
        </w:rPr>
        <w:t>E-TENDER FOR CIVIL &amp; INTERIOR WORK INCLUDING ELECTRICAL INSTALLATION, DATA &amp; TELEPHONE CABLING, FIRE ALARM SYSTEMS, AIR CONDITIONING WORK FOR PROPOSED MODERNISATION OF BRANCH OFFICE NO. 94 D, CHIPLUN UNDER KOLHAPUR D.O.</w:t>
      </w:r>
    </w:p>
    <w:p w:rsidR="00E1253A" w:rsidRDefault="00E1253A" w:rsidP="00E1253A">
      <w:pPr>
        <w:spacing w:after="0"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****************************************</w:t>
      </w:r>
    </w:p>
    <w:p w:rsidR="00E1253A" w:rsidRPr="00E1253A" w:rsidRDefault="00E1253A" w:rsidP="00E1253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1253A">
        <w:rPr>
          <w:rFonts w:ascii="Verdana" w:hAnsi="Verdana"/>
          <w:sz w:val="18"/>
          <w:szCs w:val="18"/>
        </w:rPr>
        <w:t>Life Insurance Corporation of India invites e-bids through website http://www.tenderwizard.com/LIC from eligible bidders for the following work as per the details given below:</w:t>
      </w:r>
    </w:p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8"/>
        <w:gridCol w:w="5592"/>
      </w:tblGrid>
      <w:tr w:rsidR="00E1253A" w:rsidRPr="00E1253A" w:rsidTr="00E1253A">
        <w:trPr>
          <w:trHeight w:val="481"/>
        </w:trPr>
        <w:tc>
          <w:tcPr>
            <w:tcW w:w="4288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Bid No.</w:t>
            </w:r>
          </w:p>
        </w:tc>
        <w:tc>
          <w:tcPr>
            <w:tcW w:w="5592" w:type="dxa"/>
          </w:tcPr>
          <w:p w:rsidR="00E1253A" w:rsidRPr="00E1253A" w:rsidRDefault="00E1253A" w:rsidP="00E1253A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LIC/WZO/ENGG/24-25/08         Date: 16.05.2025</w:t>
            </w:r>
          </w:p>
        </w:tc>
      </w:tr>
      <w:tr w:rsidR="00E1253A" w:rsidRPr="00E1253A" w:rsidTr="00E1253A">
        <w:trPr>
          <w:trHeight w:val="481"/>
        </w:trPr>
        <w:tc>
          <w:tcPr>
            <w:tcW w:w="4288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Estimated Cost</w:t>
            </w:r>
          </w:p>
        </w:tc>
        <w:tc>
          <w:tcPr>
            <w:tcW w:w="5592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Rs. 47,51,153/-</w:t>
            </w:r>
          </w:p>
        </w:tc>
      </w:tr>
      <w:tr w:rsidR="00E1253A" w:rsidRPr="00E1253A" w:rsidTr="00E1253A">
        <w:trPr>
          <w:trHeight w:val="481"/>
        </w:trPr>
        <w:tc>
          <w:tcPr>
            <w:tcW w:w="4288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Earnest Money Deposit (EMD)</w:t>
            </w:r>
          </w:p>
        </w:tc>
        <w:tc>
          <w:tcPr>
            <w:tcW w:w="5592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Rs.95,100/-</w:t>
            </w:r>
          </w:p>
        </w:tc>
      </w:tr>
      <w:tr w:rsidR="00E1253A" w:rsidRPr="00E1253A" w:rsidTr="00E1253A">
        <w:trPr>
          <w:trHeight w:val="481"/>
        </w:trPr>
        <w:tc>
          <w:tcPr>
            <w:tcW w:w="4288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Tender fee including GST (Non Refundable)</w:t>
            </w:r>
          </w:p>
        </w:tc>
        <w:tc>
          <w:tcPr>
            <w:tcW w:w="5592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Rs.500/- + GST (Rs.500/- + Rs.90/- GST=Rs.590/-)</w:t>
            </w:r>
          </w:p>
        </w:tc>
      </w:tr>
      <w:tr w:rsidR="00E1253A" w:rsidRPr="00E1253A" w:rsidTr="00E1253A">
        <w:trPr>
          <w:trHeight w:val="481"/>
        </w:trPr>
        <w:tc>
          <w:tcPr>
            <w:tcW w:w="4288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Uploading of tender Documents</w:t>
            </w:r>
          </w:p>
        </w:tc>
        <w:tc>
          <w:tcPr>
            <w:tcW w:w="5592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16.05.2025 at 10.30 Hrs to 26.05.2025 at 17.30 Hrs.</w:t>
            </w:r>
          </w:p>
        </w:tc>
      </w:tr>
      <w:tr w:rsidR="00E1253A" w:rsidRPr="00E1253A" w:rsidTr="00E1253A">
        <w:trPr>
          <w:trHeight w:val="481"/>
        </w:trPr>
        <w:tc>
          <w:tcPr>
            <w:tcW w:w="4288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Down loading of tender documents</w:t>
            </w:r>
          </w:p>
        </w:tc>
        <w:tc>
          <w:tcPr>
            <w:tcW w:w="5592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16.05.2025 at 10.31 Hrs to 26.05.2025 at 17.30 Hrs.</w:t>
            </w:r>
          </w:p>
        </w:tc>
      </w:tr>
      <w:tr w:rsidR="00E1253A" w:rsidRPr="00E1253A" w:rsidTr="00E1253A">
        <w:trPr>
          <w:trHeight w:val="481"/>
        </w:trPr>
        <w:tc>
          <w:tcPr>
            <w:tcW w:w="4288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On line Bid submission closing date &amp; time</w:t>
            </w:r>
          </w:p>
        </w:tc>
        <w:tc>
          <w:tcPr>
            <w:tcW w:w="5592" w:type="dxa"/>
          </w:tcPr>
          <w:p w:rsidR="00E1253A" w:rsidRPr="00E1253A" w:rsidRDefault="00E1253A" w:rsidP="00053CA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16.05.2025 from 10.31 Hrs to 26.05.2025 at 23.59 Hrs</w:t>
            </w:r>
          </w:p>
        </w:tc>
      </w:tr>
      <w:tr w:rsidR="00E1253A" w:rsidRPr="00E1253A" w:rsidTr="00E1253A">
        <w:trPr>
          <w:trHeight w:val="481"/>
        </w:trPr>
        <w:tc>
          <w:tcPr>
            <w:tcW w:w="4288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Manual submission of tender Fee &amp; EMD</w:t>
            </w:r>
          </w:p>
        </w:tc>
        <w:tc>
          <w:tcPr>
            <w:tcW w:w="5592" w:type="dxa"/>
          </w:tcPr>
          <w:p w:rsidR="00E1253A" w:rsidRPr="00E1253A" w:rsidRDefault="00E1253A" w:rsidP="00053CA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16.05.2025 from 10.31 Hrs to 27.05.2025 at 15.00 Hrs.</w:t>
            </w:r>
          </w:p>
        </w:tc>
      </w:tr>
      <w:tr w:rsidR="00E1253A" w:rsidRPr="00E1253A" w:rsidTr="00E1253A">
        <w:trPr>
          <w:trHeight w:val="481"/>
        </w:trPr>
        <w:tc>
          <w:tcPr>
            <w:tcW w:w="4288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Opening of Bid</w:t>
            </w:r>
          </w:p>
        </w:tc>
        <w:tc>
          <w:tcPr>
            <w:tcW w:w="5592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27.05.2025 at 15.30 hours</w:t>
            </w:r>
          </w:p>
        </w:tc>
      </w:tr>
      <w:tr w:rsidR="00E1253A" w:rsidRPr="00E1253A" w:rsidTr="00E1253A">
        <w:trPr>
          <w:trHeight w:val="481"/>
        </w:trPr>
        <w:tc>
          <w:tcPr>
            <w:tcW w:w="4288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Contact Person(s) E-mail</w:t>
            </w:r>
          </w:p>
        </w:tc>
        <w:tc>
          <w:tcPr>
            <w:tcW w:w="5592" w:type="dxa"/>
          </w:tcPr>
          <w:p w:rsidR="00E1253A" w:rsidRPr="00E1253A" w:rsidRDefault="00E1253A" w:rsidP="00053CA7">
            <w:pPr>
              <w:spacing w:after="0" w:line="360" w:lineRule="auto"/>
              <w:ind w:left="-14"/>
              <w:jc w:val="both"/>
              <w:rPr>
                <w:rFonts w:ascii="Verdana" w:hAnsi="Verdana"/>
                <w:sz w:val="18"/>
                <w:szCs w:val="18"/>
              </w:rPr>
            </w:pPr>
            <w:r w:rsidRPr="00E1253A">
              <w:rPr>
                <w:rFonts w:ascii="Verdana" w:hAnsi="Verdana"/>
                <w:sz w:val="18"/>
                <w:szCs w:val="18"/>
              </w:rPr>
              <w:t>wz_engg@licindia.com</w:t>
            </w:r>
          </w:p>
        </w:tc>
      </w:tr>
    </w:tbl>
    <w:p w:rsidR="00E1253A" w:rsidRPr="00E1253A" w:rsidRDefault="00E1253A" w:rsidP="00E1253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1253A">
        <w:rPr>
          <w:rFonts w:ascii="Verdana" w:hAnsi="Verdana"/>
          <w:sz w:val="18"/>
          <w:szCs w:val="18"/>
        </w:rPr>
        <w:t>Note: Any addendum/corrigendum/sale date extension in respect of above tender shall be issued only on website: http://www.tenderwizard.com/LIC only and no separate notification shall be issued in the press. Bidders are therefore requested to regularly visit the said website to keep themselves updated.</w:t>
      </w:r>
    </w:p>
    <w:p w:rsidR="00E1253A" w:rsidRDefault="00E1253A" w:rsidP="00E1253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E1253A" w:rsidRDefault="00E1253A" w:rsidP="00E1253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E1253A" w:rsidRPr="00E1253A" w:rsidRDefault="00E1253A" w:rsidP="00E1253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1253A">
        <w:rPr>
          <w:rFonts w:ascii="Verdana" w:hAnsi="Verdana"/>
          <w:sz w:val="18"/>
          <w:szCs w:val="18"/>
        </w:rPr>
        <w:t>Dated   : 16.05.2025</w:t>
      </w:r>
      <w:r w:rsidRPr="00E1253A">
        <w:rPr>
          <w:rFonts w:ascii="Verdana" w:hAnsi="Verdana"/>
          <w:sz w:val="18"/>
          <w:szCs w:val="18"/>
        </w:rPr>
        <w:tab/>
      </w:r>
      <w:r w:rsidRPr="00E1253A">
        <w:rPr>
          <w:rFonts w:ascii="Verdana" w:hAnsi="Verdana"/>
          <w:sz w:val="18"/>
          <w:szCs w:val="18"/>
        </w:rPr>
        <w:tab/>
      </w:r>
      <w:r w:rsidRPr="00E1253A">
        <w:rPr>
          <w:rFonts w:ascii="Verdana" w:hAnsi="Verdana"/>
          <w:sz w:val="18"/>
          <w:szCs w:val="18"/>
        </w:rPr>
        <w:tab/>
      </w:r>
      <w:r w:rsidRPr="00E1253A">
        <w:rPr>
          <w:rFonts w:ascii="Verdana" w:hAnsi="Verdana"/>
          <w:sz w:val="18"/>
          <w:szCs w:val="18"/>
        </w:rPr>
        <w:tab/>
      </w:r>
      <w:r w:rsidRPr="00E1253A">
        <w:rPr>
          <w:rFonts w:ascii="Verdana" w:hAnsi="Verdana"/>
          <w:sz w:val="18"/>
          <w:szCs w:val="18"/>
        </w:rPr>
        <w:tab/>
      </w:r>
      <w:r w:rsidRPr="00E1253A">
        <w:rPr>
          <w:rFonts w:ascii="Verdana" w:hAnsi="Verdana"/>
          <w:sz w:val="18"/>
          <w:szCs w:val="18"/>
        </w:rPr>
        <w:tab/>
      </w:r>
      <w:r w:rsidRPr="00E1253A">
        <w:rPr>
          <w:rFonts w:ascii="Verdana" w:hAnsi="Verdana"/>
          <w:sz w:val="18"/>
          <w:szCs w:val="18"/>
        </w:rPr>
        <w:tab/>
      </w:r>
      <w:r w:rsidRPr="00E1253A">
        <w:rPr>
          <w:rFonts w:ascii="Verdana" w:hAnsi="Verdana"/>
          <w:sz w:val="18"/>
          <w:szCs w:val="18"/>
        </w:rPr>
        <w:tab/>
        <w:t>CHIEF ENGINEER</w:t>
      </w:r>
    </w:p>
    <w:p w:rsidR="00722A57" w:rsidRPr="00E1253A" w:rsidRDefault="00E77384">
      <w:pPr>
        <w:rPr>
          <w:sz w:val="18"/>
          <w:szCs w:val="18"/>
        </w:rPr>
      </w:pPr>
    </w:p>
    <w:sectPr w:rsidR="00722A57" w:rsidRPr="00E1253A" w:rsidSect="00E1253A">
      <w:headerReference w:type="default" r:id="rId6"/>
      <w:pgSz w:w="12240" w:h="15840"/>
      <w:pgMar w:top="77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384" w:rsidRDefault="00E77384" w:rsidP="00E1253A">
      <w:pPr>
        <w:spacing w:after="0" w:line="240" w:lineRule="auto"/>
      </w:pPr>
      <w:r>
        <w:separator/>
      </w:r>
    </w:p>
  </w:endnote>
  <w:endnote w:type="continuationSeparator" w:id="1">
    <w:p w:rsidR="00E77384" w:rsidRDefault="00E77384" w:rsidP="00E1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384" w:rsidRDefault="00E77384" w:rsidP="00E1253A">
      <w:pPr>
        <w:spacing w:after="0" w:line="240" w:lineRule="auto"/>
      </w:pPr>
      <w:r>
        <w:separator/>
      </w:r>
    </w:p>
  </w:footnote>
  <w:footnote w:type="continuationSeparator" w:id="1">
    <w:p w:rsidR="00E77384" w:rsidRDefault="00E77384" w:rsidP="00E1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3A" w:rsidRDefault="00E1253A" w:rsidP="00E1253A">
    <w:pPr>
      <w:pStyle w:val="Header"/>
      <w:tabs>
        <w:tab w:val="left" w:pos="1140"/>
      </w:tabs>
    </w:pPr>
    <w:r w:rsidRPr="00334B2D">
      <w:rPr>
        <w:noProof/>
        <w:lang w:eastAsia="en-IN"/>
      </w:rPr>
      <w:pict>
        <v:rect id="Rectangle 1" o:spid="_x0000_s2049" style="position:absolute;margin-left:2.15pt;margin-top:-20.45pt;width:98.25pt;height:49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" filled="f" stroked="f" strokeweight="1pt">
          <v:textbox style="mso-next-textbox:#Rectangle 1">
            <w:txbxContent>
              <w:p w:rsidR="00E1253A" w:rsidRDefault="00E1253A" w:rsidP="00E1253A">
                <w:pPr>
                  <w:jc w:val="center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114084" cy="571500"/>
                      <wp:effectExtent l="0" t="0" r="0" b="0"/>
                      <wp:docPr id="1" name="Picture 2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IC-Logo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895" cy="5867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tab/>
    </w:r>
    <w:r>
      <w:tab/>
    </w:r>
    <w:r w:rsidRPr="00334B2D">
      <w:rPr>
        <w:noProof/>
        <w:lang w:eastAsia="en-IN"/>
      </w:rPr>
      <w:pict>
        <v:rect id="_x0000_s2050" style="position:absolute;margin-left:2.15pt;margin-top:-20.45pt;width:98.25pt;height:49.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" filled="f" stroked="f" strokeweight="1pt">
          <v:textbox style="mso-next-textbox:#_x0000_s2050">
            <w:txbxContent>
              <w:p w:rsidR="00E1253A" w:rsidRDefault="00E1253A" w:rsidP="00E1253A">
                <w:pPr>
                  <w:jc w:val="center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114084" cy="571500"/>
                      <wp:effectExtent l="0" t="0" r="0" b="0"/>
                      <wp:docPr id="2" name="Picture 2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IC-Logo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895" cy="5867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tab/>
      <w:t>B.O. No. 94 D, CHIPLUN</w:t>
    </w:r>
  </w:p>
  <w:p w:rsidR="00E1253A" w:rsidRDefault="00E1253A" w:rsidP="00E1253A">
    <w:pPr>
      <w:pStyle w:val="Header"/>
      <w:tabs>
        <w:tab w:val="left" w:pos="11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B.O. No. 94 D, CHIPLUN</w:t>
    </w:r>
  </w:p>
  <w:p w:rsidR="00E1253A" w:rsidRDefault="00E1253A" w:rsidP="00E1253A">
    <w:pPr>
      <w:pStyle w:val="Header"/>
      <w:tabs>
        <w:tab w:val="left" w:pos="11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B.O. No. 94 D, CHIPLUN</w:t>
    </w:r>
  </w:p>
  <w:p w:rsidR="00E1253A" w:rsidRPr="00E1253A" w:rsidRDefault="00E1253A" w:rsidP="00E125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253A"/>
    <w:rsid w:val="00BE0B60"/>
    <w:rsid w:val="00CC2B61"/>
    <w:rsid w:val="00E1253A"/>
    <w:rsid w:val="00E24F45"/>
    <w:rsid w:val="00E7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3A"/>
    <w:pPr>
      <w:spacing w:after="160" w:line="259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2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53A"/>
    <w:rPr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12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53A"/>
    <w:rPr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53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3A"/>
    <w:rPr>
      <w:rFonts w:ascii="Tahoma" w:hAnsi="Tahoma" w:cs="Mangal"/>
      <w:sz w:val="16"/>
      <w:szCs w:val="14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B_Kadam</dc:creator>
  <cp:lastModifiedBy>B_Kadam</cp:lastModifiedBy>
  <cp:revision>1</cp:revision>
  <dcterms:created xsi:type="dcterms:W3CDTF">2025-05-15T04:44:00Z</dcterms:created>
  <dcterms:modified xsi:type="dcterms:W3CDTF">2025-05-15T04:50:00Z</dcterms:modified>
</cp:coreProperties>
</file>